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822"/>
        <w:gridCol w:w="588"/>
        <w:gridCol w:w="567"/>
        <w:gridCol w:w="2900"/>
        <w:gridCol w:w="2912"/>
        <w:gridCol w:w="2126"/>
        <w:gridCol w:w="8"/>
      </w:tblGrid>
      <w:tr w:rsidR="00036F4F" w:rsidRPr="00CC56F2" w14:paraId="1DCB4E6C" w14:textId="77777777" w:rsidTr="00B8425C">
        <w:trPr>
          <w:gridAfter w:val="1"/>
          <w:wAfter w:w="8" w:type="dxa"/>
          <w:cantSplit/>
          <w:jc w:val="center"/>
        </w:trPr>
        <w:tc>
          <w:tcPr>
            <w:tcW w:w="1418" w:type="dxa"/>
            <w:gridSpan w:val="3"/>
            <w:vAlign w:val="center"/>
          </w:tcPr>
          <w:p w14:paraId="6382FE39" w14:textId="77777777" w:rsidR="00036F4F" w:rsidRPr="00CC56F2" w:rsidRDefault="00036F4F" w:rsidP="00D14F31">
            <w:pPr>
              <w:tabs>
                <w:tab w:val="right" w:pos="8732"/>
              </w:tabs>
              <w:spacing w:before="0"/>
              <w:rPr>
                <w:b/>
                <w:bCs/>
                <w:iCs/>
                <w:color w:val="FFFFFF"/>
                <w:sz w:val="30"/>
                <w:szCs w:val="30"/>
              </w:rPr>
            </w:pPr>
            <w:r w:rsidRPr="00CC56F2">
              <w:rPr>
                <w:noProof/>
                <w:lang w:val="en-US"/>
              </w:rPr>
              <w:drawing>
                <wp:inline distT="0" distB="0" distL="0" distR="0" wp14:anchorId="5CC9DE71" wp14:editId="4767782E">
                  <wp:extent cx="812165" cy="812165"/>
                  <wp:effectExtent l="0" t="0" r="0" b="0"/>
                  <wp:docPr id="2" name="Picture 2" descr="The International Teleocmmunication Union - Connecting the World.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The International Teleocmmunication Union - Connecting the World.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gridSpan w:val="3"/>
            <w:vAlign w:val="center"/>
          </w:tcPr>
          <w:p w14:paraId="335FB5A3" w14:textId="77777777" w:rsidR="00036F4F" w:rsidRPr="00CC56F2" w:rsidRDefault="00036F4F" w:rsidP="00D14F31">
            <w:pPr>
              <w:spacing w:before="0"/>
              <w:rPr>
                <w:rFonts w:cs="Times New Roman Bold"/>
                <w:b/>
                <w:bCs/>
                <w:iCs/>
                <w:smallCaps/>
                <w:sz w:val="34"/>
                <w:szCs w:val="34"/>
              </w:rPr>
            </w:pPr>
            <w:r w:rsidRPr="00CC56F2">
              <w:rPr>
                <w:rFonts w:cs="Times New Roman Bold"/>
                <w:b/>
                <w:bCs/>
                <w:iCs/>
                <w:smallCaps/>
                <w:sz w:val="34"/>
                <w:szCs w:val="34"/>
              </w:rPr>
              <w:t>Union internationale des télécommunications</w:t>
            </w:r>
          </w:p>
          <w:p w14:paraId="79C7FB63" w14:textId="77777777" w:rsidR="00036F4F" w:rsidRPr="00CC56F2" w:rsidRDefault="00036F4F" w:rsidP="00D14F31">
            <w:pPr>
              <w:tabs>
                <w:tab w:val="right" w:pos="8732"/>
              </w:tabs>
              <w:spacing w:before="0"/>
              <w:rPr>
                <w:b/>
                <w:bCs/>
                <w:iCs/>
                <w:color w:val="FFFFFF"/>
                <w:sz w:val="30"/>
                <w:szCs w:val="30"/>
              </w:rPr>
            </w:pPr>
            <w:r w:rsidRPr="00CC56F2">
              <w:rPr>
                <w:rFonts w:cs="Times New Roman Bold"/>
                <w:b/>
                <w:bCs/>
                <w:iCs/>
                <w:smallCaps/>
                <w:sz w:val="28"/>
                <w:szCs w:val="28"/>
              </w:rPr>
              <w:t>B</w:t>
            </w:r>
            <w:r w:rsidRPr="00CC56F2">
              <w:rPr>
                <w:b/>
                <w:bCs/>
                <w:iCs/>
                <w:smallCaps/>
                <w:sz w:val="28"/>
                <w:szCs w:val="28"/>
              </w:rPr>
              <w:t>ureau de la Normalisation des Télécommunications</w:t>
            </w:r>
          </w:p>
        </w:tc>
        <w:tc>
          <w:tcPr>
            <w:tcW w:w="2126" w:type="dxa"/>
            <w:vAlign w:val="center"/>
          </w:tcPr>
          <w:p w14:paraId="0804089E" w14:textId="77777777" w:rsidR="00036F4F" w:rsidRPr="00CC56F2" w:rsidRDefault="00036F4F" w:rsidP="00D14F31">
            <w:pPr>
              <w:spacing w:before="0"/>
              <w:jc w:val="right"/>
              <w:rPr>
                <w:color w:val="FFFFFF"/>
                <w:sz w:val="26"/>
                <w:szCs w:val="26"/>
              </w:rPr>
            </w:pPr>
          </w:p>
        </w:tc>
      </w:tr>
      <w:tr w:rsidR="00036F4F" w:rsidRPr="00CC56F2" w14:paraId="341B2F08" w14:textId="77777777" w:rsidTr="00B8425C">
        <w:trPr>
          <w:gridBefore w:val="1"/>
          <w:wBefore w:w="8" w:type="dxa"/>
          <w:cantSplit/>
          <w:jc w:val="center"/>
        </w:trPr>
        <w:tc>
          <w:tcPr>
            <w:tcW w:w="1977" w:type="dxa"/>
            <w:gridSpan w:val="3"/>
          </w:tcPr>
          <w:p w14:paraId="1B8C417B" w14:textId="77777777" w:rsidR="00036F4F" w:rsidRPr="00CC56F2" w:rsidRDefault="00036F4F" w:rsidP="00A5280F">
            <w:pPr>
              <w:tabs>
                <w:tab w:val="left" w:pos="4111"/>
              </w:tabs>
              <w:spacing w:before="10"/>
              <w:ind w:left="57"/>
            </w:pPr>
          </w:p>
        </w:tc>
        <w:tc>
          <w:tcPr>
            <w:tcW w:w="2900" w:type="dxa"/>
          </w:tcPr>
          <w:p w14:paraId="6EB8C0A8" w14:textId="77777777" w:rsidR="00036F4F" w:rsidRPr="00CC56F2" w:rsidRDefault="00036F4F" w:rsidP="00A5280F">
            <w:pPr>
              <w:tabs>
                <w:tab w:val="left" w:pos="4111"/>
              </w:tabs>
              <w:spacing w:before="10"/>
              <w:ind w:left="57"/>
              <w:rPr>
                <w:b/>
              </w:rPr>
            </w:pPr>
          </w:p>
        </w:tc>
        <w:tc>
          <w:tcPr>
            <w:tcW w:w="5046" w:type="dxa"/>
            <w:gridSpan w:val="3"/>
          </w:tcPr>
          <w:p w14:paraId="40C3D6FB" w14:textId="5960C17C" w:rsidR="00036F4F" w:rsidRPr="00CC56F2" w:rsidRDefault="00036F4F" w:rsidP="00A5645A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after="120"/>
              <w:ind w:left="284" w:hanging="227"/>
            </w:pPr>
            <w:r w:rsidRPr="00CC56F2">
              <w:t>Genève, le</w:t>
            </w:r>
            <w:r w:rsidR="000A070C" w:rsidRPr="00CC56F2">
              <w:t xml:space="preserve"> 22 janvier 2021</w:t>
            </w:r>
          </w:p>
        </w:tc>
      </w:tr>
      <w:tr w:rsidR="00CC56F2" w:rsidRPr="00CC56F2" w14:paraId="09A2570E" w14:textId="77777777" w:rsidTr="00B8425C">
        <w:trPr>
          <w:gridBefore w:val="1"/>
          <w:wBefore w:w="8" w:type="dxa"/>
          <w:cantSplit/>
          <w:trHeight w:val="340"/>
          <w:jc w:val="center"/>
        </w:trPr>
        <w:tc>
          <w:tcPr>
            <w:tcW w:w="822" w:type="dxa"/>
          </w:tcPr>
          <w:p w14:paraId="11E80333" w14:textId="77777777" w:rsidR="00CC56F2" w:rsidRPr="00CC56F2" w:rsidRDefault="00CC56F2" w:rsidP="00A5280F">
            <w:pPr>
              <w:tabs>
                <w:tab w:val="left" w:pos="4111"/>
              </w:tabs>
              <w:spacing w:before="10"/>
              <w:ind w:left="57"/>
              <w:rPr>
                <w:b/>
                <w:bCs/>
              </w:rPr>
            </w:pPr>
            <w:r w:rsidRPr="00CC56F2">
              <w:rPr>
                <w:b/>
                <w:bCs/>
              </w:rPr>
              <w:t>Réf.:</w:t>
            </w:r>
          </w:p>
          <w:p w14:paraId="0CCF8556" w14:textId="77777777" w:rsidR="00CC56F2" w:rsidRPr="00CC56F2" w:rsidRDefault="00CC56F2" w:rsidP="00036F4F">
            <w:pPr>
              <w:tabs>
                <w:tab w:val="left" w:pos="4111"/>
              </w:tabs>
              <w:spacing w:before="10"/>
              <w:ind w:left="57"/>
              <w:rPr>
                <w:b/>
                <w:bCs/>
              </w:rPr>
            </w:pPr>
          </w:p>
        </w:tc>
        <w:tc>
          <w:tcPr>
            <w:tcW w:w="4055" w:type="dxa"/>
            <w:gridSpan w:val="3"/>
          </w:tcPr>
          <w:p w14:paraId="103AE480" w14:textId="201A7011" w:rsidR="00CC56F2" w:rsidRPr="00CC56F2" w:rsidRDefault="00CC56F2" w:rsidP="00A5280F">
            <w:pPr>
              <w:tabs>
                <w:tab w:val="left" w:pos="4111"/>
              </w:tabs>
              <w:spacing w:before="10"/>
              <w:ind w:left="57"/>
              <w:rPr>
                <w:b/>
              </w:rPr>
            </w:pPr>
            <w:r w:rsidRPr="00CC56F2">
              <w:rPr>
                <w:b/>
              </w:rPr>
              <w:t>Circulaire TSB 296</w:t>
            </w:r>
          </w:p>
          <w:p w14:paraId="3E5CB514" w14:textId="1CE8AFBA" w:rsidR="00CC56F2" w:rsidRPr="00CC56F2" w:rsidRDefault="00CC56F2" w:rsidP="00036F4F">
            <w:pPr>
              <w:tabs>
                <w:tab w:val="left" w:pos="4111"/>
              </w:tabs>
              <w:spacing w:before="10"/>
              <w:ind w:left="57"/>
              <w:rPr>
                <w:b/>
              </w:rPr>
            </w:pPr>
            <w:r w:rsidRPr="00CC56F2">
              <w:t>GCNT/BJ</w:t>
            </w:r>
          </w:p>
        </w:tc>
        <w:tc>
          <w:tcPr>
            <w:tcW w:w="5046" w:type="dxa"/>
            <w:gridSpan w:val="3"/>
            <w:vMerge w:val="restart"/>
          </w:tcPr>
          <w:p w14:paraId="059B8B0C" w14:textId="39D81467" w:rsidR="00CC56F2" w:rsidRPr="00CC56F2" w:rsidRDefault="00CC56F2" w:rsidP="00A5280F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ind w:left="284" w:hanging="227"/>
            </w:pPr>
            <w:bookmarkStart w:id="0" w:name="Addressee_F"/>
            <w:bookmarkEnd w:id="0"/>
            <w:r w:rsidRPr="00CC56F2">
              <w:t>-</w:t>
            </w:r>
            <w:r w:rsidRPr="00CC56F2">
              <w:tab/>
              <w:t xml:space="preserve">Aux </w:t>
            </w:r>
            <w:r w:rsidR="00B8425C">
              <w:t>A</w:t>
            </w:r>
            <w:r w:rsidRPr="00CC56F2">
              <w:t>dministrations des États Membres de l'Union;</w:t>
            </w:r>
          </w:p>
          <w:p w14:paraId="79B97777" w14:textId="77777777" w:rsidR="00CC56F2" w:rsidRPr="00CC56F2" w:rsidRDefault="00CC56F2" w:rsidP="000A070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ind w:left="284" w:hanging="227"/>
            </w:pPr>
            <w:r w:rsidRPr="00CC56F2">
              <w:t>-</w:t>
            </w:r>
            <w:r w:rsidRPr="00CC56F2">
              <w:tab/>
              <w:t>Aux Membres du Secteur UIT-T;</w:t>
            </w:r>
          </w:p>
          <w:p w14:paraId="5B2907E4" w14:textId="41A31518" w:rsidR="00CC56F2" w:rsidRPr="00CC56F2" w:rsidRDefault="00CC56F2" w:rsidP="000A070C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/>
              <w:ind w:left="284" w:hanging="227"/>
            </w:pPr>
            <w:r w:rsidRPr="00CC56F2">
              <w:t>-</w:t>
            </w:r>
            <w:r w:rsidRPr="00CC56F2">
              <w:tab/>
              <w:t>Aux Associés participant aux travaux des Commissions d'études de l'UIT-T;</w:t>
            </w:r>
          </w:p>
          <w:p w14:paraId="3B32097A" w14:textId="362D57B9" w:rsidR="00CC56F2" w:rsidRPr="00CC56F2" w:rsidRDefault="00CC56F2" w:rsidP="00CC56F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</w:tabs>
              <w:spacing w:before="0" w:after="120"/>
              <w:ind w:left="284" w:hanging="227"/>
            </w:pPr>
            <w:r w:rsidRPr="00CC56F2">
              <w:t>-</w:t>
            </w:r>
            <w:r w:rsidRPr="00CC56F2">
              <w:tab/>
              <w:t>Aux établissements universitaires participant aux travaux de l'UIT</w:t>
            </w:r>
          </w:p>
        </w:tc>
      </w:tr>
      <w:tr w:rsidR="00CC56F2" w:rsidRPr="00CC56F2" w14:paraId="15F725EA" w14:textId="77777777" w:rsidTr="00B8425C">
        <w:trPr>
          <w:gridBefore w:val="1"/>
          <w:wBefore w:w="8" w:type="dxa"/>
          <w:cantSplit/>
          <w:jc w:val="center"/>
        </w:trPr>
        <w:tc>
          <w:tcPr>
            <w:tcW w:w="822" w:type="dxa"/>
          </w:tcPr>
          <w:p w14:paraId="33F25D5F" w14:textId="77777777" w:rsidR="00CC56F2" w:rsidRPr="00CC56F2" w:rsidRDefault="00CC56F2" w:rsidP="00A5280F">
            <w:pPr>
              <w:tabs>
                <w:tab w:val="left" w:pos="4111"/>
              </w:tabs>
              <w:spacing w:before="10"/>
              <w:ind w:left="57"/>
              <w:rPr>
                <w:b/>
                <w:bCs/>
                <w:sz w:val="20"/>
              </w:rPr>
            </w:pPr>
            <w:r w:rsidRPr="00CC56F2">
              <w:rPr>
                <w:b/>
                <w:bCs/>
              </w:rPr>
              <w:t>Tél.:</w:t>
            </w:r>
          </w:p>
        </w:tc>
        <w:tc>
          <w:tcPr>
            <w:tcW w:w="4055" w:type="dxa"/>
            <w:gridSpan w:val="3"/>
          </w:tcPr>
          <w:p w14:paraId="73F4E292" w14:textId="02041A35" w:rsidR="00CC56F2" w:rsidRPr="00CC56F2" w:rsidRDefault="00CC56F2" w:rsidP="00A5280F">
            <w:pPr>
              <w:tabs>
                <w:tab w:val="left" w:pos="4111"/>
              </w:tabs>
              <w:spacing w:before="0"/>
              <w:ind w:left="57"/>
            </w:pPr>
            <w:r w:rsidRPr="00CC56F2">
              <w:t>+41 22 730 6311</w:t>
            </w:r>
          </w:p>
        </w:tc>
        <w:tc>
          <w:tcPr>
            <w:tcW w:w="5046" w:type="dxa"/>
            <w:gridSpan w:val="3"/>
            <w:vMerge/>
          </w:tcPr>
          <w:p w14:paraId="14A4EBCF" w14:textId="77777777" w:rsidR="00CC56F2" w:rsidRPr="00CC56F2" w:rsidRDefault="00CC56F2" w:rsidP="00A5280F">
            <w:pPr>
              <w:tabs>
                <w:tab w:val="left" w:pos="4111"/>
              </w:tabs>
              <w:spacing w:before="0"/>
              <w:rPr>
                <w:b/>
              </w:rPr>
            </w:pPr>
          </w:p>
        </w:tc>
      </w:tr>
      <w:tr w:rsidR="00CC56F2" w:rsidRPr="00CC56F2" w14:paraId="6915160B" w14:textId="77777777" w:rsidTr="00B8425C">
        <w:trPr>
          <w:gridBefore w:val="1"/>
          <w:wBefore w:w="8" w:type="dxa"/>
          <w:cantSplit/>
          <w:trHeight w:val="375"/>
          <w:jc w:val="center"/>
        </w:trPr>
        <w:tc>
          <w:tcPr>
            <w:tcW w:w="822" w:type="dxa"/>
          </w:tcPr>
          <w:p w14:paraId="457640F3" w14:textId="77777777" w:rsidR="00CC56F2" w:rsidRPr="00CC56F2" w:rsidRDefault="00CC56F2" w:rsidP="00A5280F">
            <w:pPr>
              <w:tabs>
                <w:tab w:val="left" w:pos="4111"/>
              </w:tabs>
              <w:spacing w:before="10"/>
              <w:ind w:left="57"/>
              <w:rPr>
                <w:b/>
                <w:bCs/>
                <w:sz w:val="20"/>
              </w:rPr>
            </w:pPr>
            <w:r w:rsidRPr="00CC56F2">
              <w:rPr>
                <w:b/>
                <w:bCs/>
              </w:rPr>
              <w:t>Fax:</w:t>
            </w:r>
          </w:p>
        </w:tc>
        <w:tc>
          <w:tcPr>
            <w:tcW w:w="4055" w:type="dxa"/>
            <w:gridSpan w:val="3"/>
          </w:tcPr>
          <w:p w14:paraId="64A673EE" w14:textId="77777777" w:rsidR="00CC56F2" w:rsidRPr="00CC56F2" w:rsidRDefault="00CC56F2" w:rsidP="00A5280F">
            <w:pPr>
              <w:tabs>
                <w:tab w:val="left" w:pos="4111"/>
              </w:tabs>
              <w:spacing w:before="0"/>
              <w:ind w:left="57"/>
            </w:pPr>
            <w:r w:rsidRPr="00CC56F2">
              <w:t>+41 22 730 5853</w:t>
            </w:r>
          </w:p>
        </w:tc>
        <w:tc>
          <w:tcPr>
            <w:tcW w:w="5046" w:type="dxa"/>
            <w:gridSpan w:val="3"/>
            <w:vMerge/>
          </w:tcPr>
          <w:p w14:paraId="60BA6081" w14:textId="77777777" w:rsidR="00CC56F2" w:rsidRPr="00CC56F2" w:rsidRDefault="00CC56F2" w:rsidP="00A5280F">
            <w:pPr>
              <w:tabs>
                <w:tab w:val="left" w:pos="4111"/>
              </w:tabs>
              <w:spacing w:before="0"/>
              <w:rPr>
                <w:b/>
              </w:rPr>
            </w:pPr>
          </w:p>
        </w:tc>
      </w:tr>
      <w:tr w:rsidR="00CC56F2" w:rsidRPr="00CC56F2" w14:paraId="3082536C" w14:textId="77777777" w:rsidTr="00B8425C">
        <w:trPr>
          <w:gridBefore w:val="1"/>
          <w:wBefore w:w="8" w:type="dxa"/>
          <w:cantSplit/>
          <w:trHeight w:val="764"/>
          <w:jc w:val="center"/>
        </w:trPr>
        <w:tc>
          <w:tcPr>
            <w:tcW w:w="822" w:type="dxa"/>
          </w:tcPr>
          <w:p w14:paraId="2D93F55F" w14:textId="5483D53E" w:rsidR="00CC56F2" w:rsidRPr="00CC56F2" w:rsidRDefault="00CC56F2" w:rsidP="00CC56F2">
            <w:pPr>
              <w:tabs>
                <w:tab w:val="left" w:pos="4111"/>
              </w:tabs>
              <w:spacing w:before="10"/>
              <w:ind w:left="57"/>
              <w:rPr>
                <w:b/>
                <w:bCs/>
              </w:rPr>
            </w:pPr>
            <w:r w:rsidRPr="00CC56F2">
              <w:rPr>
                <w:b/>
                <w:bCs/>
              </w:rPr>
              <w:t>E-mail:</w:t>
            </w:r>
          </w:p>
        </w:tc>
        <w:tc>
          <w:tcPr>
            <w:tcW w:w="4055" w:type="dxa"/>
            <w:gridSpan w:val="3"/>
          </w:tcPr>
          <w:p w14:paraId="2039090B" w14:textId="609886C9" w:rsidR="00CC56F2" w:rsidRPr="00CC56F2" w:rsidRDefault="00026B53" w:rsidP="00CC56F2">
            <w:pPr>
              <w:tabs>
                <w:tab w:val="left" w:pos="4111"/>
              </w:tabs>
              <w:spacing w:before="10"/>
              <w:ind w:left="57"/>
            </w:pPr>
            <w:hyperlink r:id="rId9" w:history="1">
              <w:r w:rsidR="00CC56F2" w:rsidRPr="00CC56F2">
                <w:rPr>
                  <w:rStyle w:val="Hyperlink"/>
                </w:rPr>
                <w:t>tsbtsag@itu.int</w:t>
              </w:r>
            </w:hyperlink>
          </w:p>
        </w:tc>
        <w:tc>
          <w:tcPr>
            <w:tcW w:w="5046" w:type="dxa"/>
            <w:gridSpan w:val="3"/>
            <w:vMerge/>
          </w:tcPr>
          <w:p w14:paraId="471CA211" w14:textId="77777777" w:rsidR="00CC56F2" w:rsidRPr="00CC56F2" w:rsidRDefault="00CC56F2" w:rsidP="00CC56F2">
            <w:pPr>
              <w:tabs>
                <w:tab w:val="left" w:pos="4111"/>
              </w:tabs>
              <w:spacing w:before="0"/>
              <w:rPr>
                <w:b/>
              </w:rPr>
            </w:pPr>
          </w:p>
        </w:tc>
      </w:tr>
      <w:tr w:rsidR="00517A03" w:rsidRPr="00CC56F2" w14:paraId="4C035B0A" w14:textId="77777777" w:rsidTr="00B8425C">
        <w:trPr>
          <w:gridBefore w:val="1"/>
          <w:gridAfter w:val="1"/>
          <w:wBefore w:w="8" w:type="dxa"/>
          <w:wAfter w:w="8" w:type="dxa"/>
          <w:cantSplit/>
          <w:trHeight w:val="680"/>
          <w:jc w:val="center"/>
        </w:trPr>
        <w:tc>
          <w:tcPr>
            <w:tcW w:w="822" w:type="dxa"/>
          </w:tcPr>
          <w:p w14:paraId="6CABB088" w14:textId="77777777" w:rsidR="00517A03" w:rsidRPr="00CC56F2" w:rsidRDefault="00517A03" w:rsidP="00B8425C">
            <w:pPr>
              <w:tabs>
                <w:tab w:val="left" w:pos="4111"/>
              </w:tabs>
              <w:spacing w:before="240"/>
              <w:ind w:left="57"/>
              <w:rPr>
                <w:b/>
                <w:bCs/>
                <w:szCs w:val="22"/>
              </w:rPr>
            </w:pPr>
            <w:r w:rsidRPr="00CC56F2">
              <w:rPr>
                <w:b/>
                <w:bCs/>
                <w:szCs w:val="22"/>
              </w:rPr>
              <w:t>Objet:</w:t>
            </w:r>
          </w:p>
        </w:tc>
        <w:tc>
          <w:tcPr>
            <w:tcW w:w="9093" w:type="dxa"/>
            <w:gridSpan w:val="5"/>
          </w:tcPr>
          <w:p w14:paraId="11A041A7" w14:textId="20944921" w:rsidR="00517A03" w:rsidRPr="00CC56F2" w:rsidRDefault="000A070C" w:rsidP="00B8425C">
            <w:pPr>
              <w:tabs>
                <w:tab w:val="left" w:pos="4111"/>
              </w:tabs>
              <w:spacing w:before="240"/>
              <w:ind w:left="57"/>
              <w:rPr>
                <w:b/>
                <w:bCs/>
                <w:szCs w:val="22"/>
              </w:rPr>
            </w:pPr>
            <w:r w:rsidRPr="00CC56F2">
              <w:rPr>
                <w:b/>
                <w:bCs/>
                <w:szCs w:val="22"/>
              </w:rPr>
              <w:t>Coordination efficace des activités de normalisation technique de la CEI, de l'ISO et de</w:t>
            </w:r>
            <w:r w:rsidR="00CC56F2" w:rsidRPr="00CC56F2">
              <w:rPr>
                <w:b/>
                <w:bCs/>
                <w:szCs w:val="22"/>
              </w:rPr>
              <w:t> </w:t>
            </w:r>
            <w:r w:rsidRPr="00CC56F2">
              <w:rPr>
                <w:b/>
                <w:bCs/>
                <w:szCs w:val="22"/>
              </w:rPr>
              <w:t>l'UIT-T</w:t>
            </w:r>
          </w:p>
        </w:tc>
      </w:tr>
    </w:tbl>
    <w:p w14:paraId="37C87164" w14:textId="77777777" w:rsidR="00517A03" w:rsidRPr="00CC56F2" w:rsidRDefault="00517A03" w:rsidP="000A070C">
      <w:pPr>
        <w:spacing w:before="240"/>
      </w:pPr>
      <w:bookmarkStart w:id="1" w:name="StartTyping_F"/>
      <w:bookmarkEnd w:id="1"/>
      <w:r w:rsidRPr="00CC56F2">
        <w:t>Madame, Monsieur,</w:t>
      </w:r>
    </w:p>
    <w:p w14:paraId="1CCC50A7" w14:textId="4AC08560" w:rsidR="000A070C" w:rsidRPr="000A070C" w:rsidRDefault="000A070C" w:rsidP="000A070C">
      <w:pPr>
        <w:rPr>
          <w:bCs/>
        </w:rPr>
      </w:pPr>
      <w:r w:rsidRPr="000A070C">
        <w:rPr>
          <w:bCs/>
        </w:rPr>
        <w:t>Les participants à la réunion virtuelle du GC</w:t>
      </w:r>
      <w:bookmarkStart w:id="2" w:name="_GoBack"/>
      <w:bookmarkEnd w:id="2"/>
      <w:r w:rsidRPr="000A070C">
        <w:rPr>
          <w:bCs/>
        </w:rPr>
        <w:t>NT, qui s</w:t>
      </w:r>
      <w:r w:rsidRPr="00CC56F2">
        <w:rPr>
          <w:bCs/>
        </w:rPr>
        <w:t>'</w:t>
      </w:r>
      <w:r w:rsidRPr="000A070C">
        <w:rPr>
          <w:bCs/>
        </w:rPr>
        <w:t>est tenue du 11 au 18 janvier 2021, sont convenus de publier le document figurant en pièce jointe, qui vise à rendre compte de l</w:t>
      </w:r>
      <w:r w:rsidRPr="00CC56F2">
        <w:rPr>
          <w:bCs/>
        </w:rPr>
        <w:t>'</w:t>
      </w:r>
      <w:r w:rsidRPr="000A070C">
        <w:rPr>
          <w:bCs/>
        </w:rPr>
        <w:t>accord commun établi entre le SMB de la CEI, le TMB de l</w:t>
      </w:r>
      <w:r w:rsidRPr="00CC56F2">
        <w:rPr>
          <w:bCs/>
        </w:rPr>
        <w:t>'</w:t>
      </w:r>
      <w:r w:rsidRPr="000A070C">
        <w:rPr>
          <w:bCs/>
        </w:rPr>
        <w:t>ISO et le GCNT de l</w:t>
      </w:r>
      <w:r w:rsidRPr="00CC56F2">
        <w:rPr>
          <w:bCs/>
        </w:rPr>
        <w:t>'</w:t>
      </w:r>
      <w:r w:rsidRPr="000A070C">
        <w:rPr>
          <w:bCs/>
        </w:rPr>
        <w:t>UIT-T concernant la coordination efficace des activités de normalisation technique de la CEI, de l</w:t>
      </w:r>
      <w:r w:rsidRPr="00CC56F2">
        <w:rPr>
          <w:bCs/>
        </w:rPr>
        <w:t>'</w:t>
      </w:r>
      <w:r w:rsidRPr="000A070C">
        <w:rPr>
          <w:bCs/>
        </w:rPr>
        <w:t>ISO et de l</w:t>
      </w:r>
      <w:r w:rsidRPr="00CC56F2">
        <w:rPr>
          <w:bCs/>
        </w:rPr>
        <w:t>'</w:t>
      </w:r>
      <w:r w:rsidRPr="000A070C">
        <w:rPr>
          <w:bCs/>
        </w:rPr>
        <w:t>UIT-T.</w:t>
      </w:r>
    </w:p>
    <w:p w14:paraId="653ED1A2" w14:textId="77777777" w:rsidR="000A070C" w:rsidRPr="000A070C" w:rsidRDefault="000A070C" w:rsidP="000A070C">
      <w:pPr>
        <w:rPr>
          <w:bCs/>
        </w:rPr>
      </w:pPr>
      <w:r w:rsidRPr="000A070C">
        <w:rPr>
          <w:bCs/>
        </w:rPr>
        <w:t>Veuillez agréer, Madame, Monsieur, l'expression de ma haute considération.</w:t>
      </w:r>
    </w:p>
    <w:p w14:paraId="055E6566" w14:textId="77777777" w:rsidR="00036F4F" w:rsidRPr="00CC56F2" w:rsidRDefault="00036F4F" w:rsidP="00036F4F">
      <w:pPr>
        <w:keepNext/>
        <w:keepLines/>
        <w:spacing w:before="480" w:after="480"/>
        <w:rPr>
          <w:i/>
          <w:iCs/>
        </w:rPr>
      </w:pPr>
      <w:r w:rsidRPr="00CC56F2">
        <w:rPr>
          <w:i/>
          <w:iCs/>
        </w:rPr>
        <w:t>(signé)</w:t>
      </w:r>
    </w:p>
    <w:p w14:paraId="1164A2E5" w14:textId="7DB77D17" w:rsidR="00517A03" w:rsidRPr="00CC56F2" w:rsidRDefault="00036F4F" w:rsidP="00CC56F2">
      <w:pPr>
        <w:keepNext/>
        <w:keepLines/>
        <w:spacing w:before="360" w:after="480"/>
        <w:ind w:right="-284"/>
        <w:rPr>
          <w:b/>
        </w:rPr>
      </w:pPr>
      <w:r w:rsidRPr="00CC56F2">
        <w:t>Chaesub Lee</w:t>
      </w:r>
      <w:r w:rsidRPr="00CC56F2">
        <w:br/>
        <w:t xml:space="preserve">Directeur du Bureau de la normalisation </w:t>
      </w:r>
      <w:r w:rsidRPr="00CC56F2">
        <w:br/>
        <w:t>des télécommunications</w:t>
      </w:r>
      <w:r w:rsidRPr="00CC56F2">
        <w:rPr>
          <w:b/>
        </w:rPr>
        <w:t xml:space="preserve"> </w:t>
      </w:r>
    </w:p>
    <w:p w14:paraId="0F51ADBD" w14:textId="48A7C7D1" w:rsidR="000A070C" w:rsidRPr="00CC56F2" w:rsidRDefault="000A070C" w:rsidP="00D91C1B">
      <w:pPr>
        <w:pStyle w:val="headingb"/>
        <w:spacing w:before="3120"/>
      </w:pPr>
      <w:r w:rsidRPr="00CC56F2">
        <w:t>Pièce jointe</w:t>
      </w:r>
      <w:r w:rsidR="00CC56F2" w:rsidRPr="00B8425C">
        <w:rPr>
          <w:b w:val="0"/>
        </w:rPr>
        <w:t>:</w:t>
      </w:r>
      <w:r w:rsidRPr="00CC56F2">
        <w:rPr>
          <w:b w:val="0"/>
          <w:bCs/>
        </w:rPr>
        <w:t xml:space="preserve"> 1</w:t>
      </w:r>
    </w:p>
    <w:p w14:paraId="0346CA1B" w14:textId="73F97CD6" w:rsidR="000A070C" w:rsidRPr="00CC56F2" w:rsidRDefault="000A070C" w:rsidP="00CC56F2">
      <w:pPr>
        <w:pStyle w:val="enumlev1"/>
        <w:spacing w:before="240"/>
      </w:pPr>
      <w:r w:rsidRPr="00CC56F2">
        <w:t>•</w:t>
      </w:r>
      <w:r w:rsidRPr="00CC56F2">
        <w:tab/>
        <w:t>Appel du SMB de la CEI, du TMB de l'ISO et du GCNT de l'UIT-T concernant la coordination efficace des activités de normalisation technique de</w:t>
      </w:r>
      <w:r w:rsidR="00026B53">
        <w:t xml:space="preserve"> la CEI, de l'ISO et de l'UIT-T</w:t>
      </w:r>
    </w:p>
    <w:sectPr w:rsidR="000A070C" w:rsidRPr="00CC56F2" w:rsidSect="00A15179">
      <w:headerReference w:type="default" r:id="rId10"/>
      <w:footerReference w:type="default" r:id="rId11"/>
      <w:footerReference w:type="first" r:id="rId12"/>
      <w:pgSz w:w="11907" w:h="16840" w:code="9"/>
      <w:pgMar w:top="1134" w:right="1089" w:bottom="1134" w:left="1089" w:header="567" w:footer="51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D767B" w14:textId="77777777" w:rsidR="000A070C" w:rsidRDefault="000A070C">
      <w:r>
        <w:separator/>
      </w:r>
    </w:p>
  </w:endnote>
  <w:endnote w:type="continuationSeparator" w:id="0">
    <w:p w14:paraId="72422450" w14:textId="77777777" w:rsidR="000A070C" w:rsidRDefault="000A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78E68" w14:textId="7DD75BC1" w:rsidR="00CC56F2" w:rsidRPr="00CC56F2" w:rsidRDefault="00CC56F2">
    <w:pPr>
      <w:pStyle w:val="Footer"/>
      <w:rPr>
        <w:sz w:val="16"/>
        <w:szCs w:val="16"/>
      </w:rPr>
    </w:pPr>
    <w:r w:rsidRPr="00CC56F2">
      <w:rPr>
        <w:sz w:val="16"/>
        <w:szCs w:val="16"/>
      </w:rPr>
      <w:fldChar w:fldCharType="begin"/>
    </w:r>
    <w:r w:rsidRPr="00CC56F2">
      <w:rPr>
        <w:sz w:val="16"/>
        <w:szCs w:val="16"/>
      </w:rPr>
      <w:instrText xml:space="preserve"> FILENAME \p  \* MERGEFORMAT </w:instrText>
    </w:r>
    <w:r w:rsidRPr="00CC56F2">
      <w:rPr>
        <w:sz w:val="16"/>
        <w:szCs w:val="16"/>
      </w:rPr>
      <w:fldChar w:fldCharType="separate"/>
    </w:r>
    <w:r w:rsidRPr="00CC56F2">
      <w:rPr>
        <w:noProof/>
        <w:sz w:val="16"/>
        <w:szCs w:val="16"/>
      </w:rPr>
      <w:t>P:\FRA\ITU-T\BUREAU\CIRC\200\296F.docx</w:t>
    </w:r>
    <w:r w:rsidRPr="00CC56F2">
      <w:rPr>
        <w:noProof/>
        <w:sz w:val="16"/>
        <w:szCs w:val="16"/>
      </w:rPr>
      <w:fldChar w:fldCharType="end"/>
    </w:r>
    <w:r w:rsidRPr="00CC56F2">
      <w:rPr>
        <w:sz w:val="16"/>
        <w:szCs w:val="16"/>
      </w:rPr>
      <w:t xml:space="preserve"> (482210)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283E2" w14:textId="77777777" w:rsidR="005120A2" w:rsidRPr="00F632E9" w:rsidRDefault="005120A2" w:rsidP="00085F5A"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/>
      <w:ind w:left="-397" w:right="-397"/>
      <w:jc w:val="center"/>
      <w:textAlignment w:val="auto"/>
      <w:rPr>
        <w:sz w:val="18"/>
        <w:szCs w:val="18"/>
        <w:lang w:val="fr-CH"/>
      </w:rPr>
    </w:pPr>
    <w:r w:rsidRPr="00F632E9">
      <w:rPr>
        <w:sz w:val="18"/>
        <w:szCs w:val="18"/>
        <w:lang w:val="fr-CH"/>
      </w:rPr>
      <w:t>Union internationale des télécommunications • Place des Nations</w:t>
    </w:r>
    <w:r w:rsidR="00085F5A">
      <w:rPr>
        <w:sz w:val="18"/>
        <w:szCs w:val="18"/>
        <w:lang w:val="fr-CH"/>
      </w:rPr>
      <w:t xml:space="preserve"> </w:t>
    </w:r>
    <w:r w:rsidR="00085F5A" w:rsidRPr="00F632E9">
      <w:rPr>
        <w:sz w:val="18"/>
        <w:szCs w:val="18"/>
        <w:lang w:val="fr-CH"/>
      </w:rPr>
      <w:t>•</w:t>
    </w:r>
    <w:r w:rsidRPr="00F632E9">
      <w:rPr>
        <w:sz w:val="18"/>
        <w:szCs w:val="18"/>
        <w:lang w:val="fr-CH"/>
      </w:rPr>
      <w:t xml:space="preserve"> CH</w:t>
    </w:r>
    <w:r w:rsidRPr="00F632E9">
      <w:rPr>
        <w:sz w:val="18"/>
        <w:szCs w:val="18"/>
        <w:lang w:val="fr-CH"/>
      </w:rPr>
      <w:noBreakHyphen/>
      <w:t>1211 Genève 20</w:t>
    </w:r>
    <w:r w:rsidR="00085F5A">
      <w:rPr>
        <w:sz w:val="18"/>
        <w:szCs w:val="18"/>
        <w:lang w:val="fr-CH"/>
      </w:rPr>
      <w:t xml:space="preserve"> </w:t>
    </w:r>
    <w:r w:rsidR="00085F5A" w:rsidRPr="00F632E9">
      <w:rPr>
        <w:sz w:val="18"/>
        <w:szCs w:val="18"/>
        <w:lang w:val="fr-CH"/>
      </w:rPr>
      <w:t>•</w:t>
    </w:r>
    <w:r w:rsidRPr="00F632E9">
      <w:rPr>
        <w:sz w:val="18"/>
        <w:szCs w:val="18"/>
        <w:lang w:val="fr-CH"/>
      </w:rPr>
      <w:t xml:space="preserve"> Suisse </w:t>
    </w:r>
    <w:r w:rsidRPr="00F632E9">
      <w:rPr>
        <w:sz w:val="18"/>
        <w:szCs w:val="18"/>
        <w:lang w:val="fr-CH"/>
      </w:rPr>
      <w:br/>
      <w:t>Tél</w:t>
    </w:r>
    <w:r w:rsidR="00085F5A">
      <w:rPr>
        <w:sz w:val="18"/>
        <w:szCs w:val="18"/>
        <w:lang w:val="fr-CH"/>
      </w:rPr>
      <w:t>.</w:t>
    </w:r>
    <w:r w:rsidRPr="00F632E9">
      <w:rPr>
        <w:sz w:val="18"/>
        <w:szCs w:val="18"/>
        <w:lang w:val="fr-CH"/>
      </w:rPr>
      <w:t xml:space="preserve">: +41 22 730 5111 • Fax: +41 22 733 7256 • </w:t>
    </w:r>
    <w:r w:rsidR="00085F5A" w:rsidRPr="00F632E9">
      <w:rPr>
        <w:sz w:val="18"/>
        <w:szCs w:val="18"/>
        <w:lang w:val="fr-CH"/>
      </w:rPr>
      <w:t>Courriel</w:t>
    </w:r>
    <w:r w:rsidRPr="00F632E9">
      <w:rPr>
        <w:sz w:val="18"/>
        <w:szCs w:val="18"/>
        <w:lang w:val="fr-CH"/>
      </w:rPr>
      <w:t xml:space="preserve">: </w:t>
    </w:r>
    <w:hyperlink r:id="rId1" w:history="1">
      <w:r w:rsidRPr="00F632E9">
        <w:rPr>
          <w:rStyle w:val="Hyperlink"/>
          <w:sz w:val="18"/>
          <w:szCs w:val="18"/>
        </w:rPr>
        <w:t>itumail@itu.int</w:t>
      </w:r>
    </w:hyperlink>
    <w:r w:rsidRPr="00F632E9">
      <w:rPr>
        <w:sz w:val="18"/>
        <w:szCs w:val="18"/>
        <w:lang w:val="fr-CH"/>
      </w:rPr>
      <w:t xml:space="preserve"> • </w:t>
    </w:r>
    <w:hyperlink r:id="rId2" w:history="1">
      <w:r w:rsidRPr="00F632E9">
        <w:rPr>
          <w:rStyle w:val="Hyperlink"/>
          <w:sz w:val="18"/>
          <w:szCs w:val="18"/>
        </w:rPr>
        <w:t>www.itu.int</w:t>
      </w:r>
    </w:hyperlink>
    <w:r w:rsidRPr="00F632E9">
      <w:rPr>
        <w:sz w:val="18"/>
        <w:szCs w:val="18"/>
        <w:lang w:val="fr-CH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A6276" w14:textId="77777777" w:rsidR="000A070C" w:rsidRDefault="000A070C">
      <w:r>
        <w:t>____________________</w:t>
      </w:r>
    </w:p>
  </w:footnote>
  <w:footnote w:type="continuationSeparator" w:id="0">
    <w:p w14:paraId="38B75F32" w14:textId="77777777" w:rsidR="000A070C" w:rsidRDefault="000A0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AB937" w14:textId="1184569B" w:rsidR="00697BC1" w:rsidRPr="00697BC1" w:rsidRDefault="00026B53" w:rsidP="00697BC1">
    <w:pPr>
      <w:pStyle w:val="Header"/>
      <w:rPr>
        <w:sz w:val="18"/>
        <w:szCs w:val="16"/>
      </w:rPr>
    </w:pPr>
    <w:sdt>
      <w:sdtPr>
        <w:rPr>
          <w:sz w:val="18"/>
          <w:szCs w:val="16"/>
        </w:rPr>
        <w:id w:val="5264481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5120A2">
          <w:rPr>
            <w:sz w:val="18"/>
            <w:szCs w:val="16"/>
          </w:rPr>
          <w:t>-</w:t>
        </w:r>
        <w:r w:rsidR="00697BC1" w:rsidRPr="00697BC1">
          <w:rPr>
            <w:sz w:val="18"/>
            <w:szCs w:val="16"/>
          </w:rPr>
          <w:t xml:space="preserve"> </w:t>
        </w:r>
        <w:r w:rsidR="00697BC1" w:rsidRPr="00697BC1">
          <w:rPr>
            <w:sz w:val="18"/>
            <w:szCs w:val="16"/>
          </w:rPr>
          <w:fldChar w:fldCharType="begin"/>
        </w:r>
        <w:r w:rsidR="00697BC1" w:rsidRPr="00697BC1">
          <w:rPr>
            <w:sz w:val="18"/>
            <w:szCs w:val="16"/>
          </w:rPr>
          <w:instrText xml:space="preserve"> PAGE   \* MERGEFORMAT </w:instrText>
        </w:r>
        <w:r w:rsidR="00697BC1" w:rsidRPr="00697BC1">
          <w:rPr>
            <w:sz w:val="18"/>
            <w:szCs w:val="16"/>
          </w:rPr>
          <w:fldChar w:fldCharType="separate"/>
        </w:r>
        <w:r w:rsidR="00D91C1B">
          <w:rPr>
            <w:noProof/>
            <w:sz w:val="18"/>
            <w:szCs w:val="16"/>
          </w:rPr>
          <w:t>4</w:t>
        </w:r>
        <w:r w:rsidR="00697BC1" w:rsidRPr="00697BC1">
          <w:rPr>
            <w:noProof/>
            <w:sz w:val="18"/>
            <w:szCs w:val="16"/>
          </w:rPr>
          <w:fldChar w:fldCharType="end"/>
        </w:r>
      </w:sdtContent>
    </w:sdt>
    <w:r w:rsidR="00697BC1" w:rsidRPr="00697BC1">
      <w:rPr>
        <w:noProof/>
        <w:sz w:val="18"/>
        <w:szCs w:val="16"/>
      </w:rPr>
      <w:t xml:space="preserve"> </w:t>
    </w:r>
    <w:r w:rsidR="005120A2">
      <w:rPr>
        <w:noProof/>
        <w:sz w:val="18"/>
        <w:szCs w:val="16"/>
      </w:rPr>
      <w:t>-</w:t>
    </w:r>
    <w:r w:rsidR="00CC56F2">
      <w:rPr>
        <w:noProof/>
        <w:sz w:val="18"/>
        <w:szCs w:val="16"/>
      </w:rPr>
      <w:br/>
      <w:t>Circulaire TSB 296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35D"/>
    <w:multiLevelType w:val="hybridMultilevel"/>
    <w:tmpl w:val="E556B9C0"/>
    <w:lvl w:ilvl="0" w:tplc="288A8D86"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066B6C4F"/>
    <w:multiLevelType w:val="singleLevel"/>
    <w:tmpl w:val="ABE4E72C"/>
    <w:lvl w:ilvl="0">
      <w:start w:val="1"/>
      <w:numFmt w:val="decimal"/>
      <w:pStyle w:val="Style1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2" w15:restartNumberingAfterBreak="0">
    <w:nsid w:val="40437EF1"/>
    <w:multiLevelType w:val="hybridMultilevel"/>
    <w:tmpl w:val="45C875A2"/>
    <w:lvl w:ilvl="0" w:tplc="C4685C10">
      <w:start w:val="2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68ED2616"/>
    <w:multiLevelType w:val="hybridMultilevel"/>
    <w:tmpl w:val="1B5E38B0"/>
    <w:lvl w:ilvl="0" w:tplc="361C4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0C"/>
    <w:rsid w:val="000039EE"/>
    <w:rsid w:val="00005622"/>
    <w:rsid w:val="0002519E"/>
    <w:rsid w:val="00026B53"/>
    <w:rsid w:val="00035B43"/>
    <w:rsid w:val="00036F4F"/>
    <w:rsid w:val="000758B3"/>
    <w:rsid w:val="00085F5A"/>
    <w:rsid w:val="000A070C"/>
    <w:rsid w:val="000B0D96"/>
    <w:rsid w:val="000B59D8"/>
    <w:rsid w:val="000C1F6B"/>
    <w:rsid w:val="000C25CC"/>
    <w:rsid w:val="000C56BE"/>
    <w:rsid w:val="001026FD"/>
    <w:rsid w:val="001077FD"/>
    <w:rsid w:val="001113D5"/>
    <w:rsid w:val="00115DD7"/>
    <w:rsid w:val="00167472"/>
    <w:rsid w:val="00167F92"/>
    <w:rsid w:val="00173738"/>
    <w:rsid w:val="001B79A3"/>
    <w:rsid w:val="002152A3"/>
    <w:rsid w:val="002E395D"/>
    <w:rsid w:val="003131F0"/>
    <w:rsid w:val="00333A80"/>
    <w:rsid w:val="00341117"/>
    <w:rsid w:val="00364E95"/>
    <w:rsid w:val="00372875"/>
    <w:rsid w:val="003B1E80"/>
    <w:rsid w:val="003B66E8"/>
    <w:rsid w:val="004033F1"/>
    <w:rsid w:val="00414B0C"/>
    <w:rsid w:val="00423C21"/>
    <w:rsid w:val="004257AC"/>
    <w:rsid w:val="0043711B"/>
    <w:rsid w:val="004977C9"/>
    <w:rsid w:val="004B732E"/>
    <w:rsid w:val="004D51F4"/>
    <w:rsid w:val="004D64E0"/>
    <w:rsid w:val="00510433"/>
    <w:rsid w:val="005120A2"/>
    <w:rsid w:val="0051210D"/>
    <w:rsid w:val="005136D2"/>
    <w:rsid w:val="00517A03"/>
    <w:rsid w:val="005A3DD9"/>
    <w:rsid w:val="005B1DFC"/>
    <w:rsid w:val="00601682"/>
    <w:rsid w:val="00603470"/>
    <w:rsid w:val="00625E79"/>
    <w:rsid w:val="006333F7"/>
    <w:rsid w:val="006427A1"/>
    <w:rsid w:val="00644741"/>
    <w:rsid w:val="00697BC1"/>
    <w:rsid w:val="006A6FFE"/>
    <w:rsid w:val="006C5A91"/>
    <w:rsid w:val="00716BBC"/>
    <w:rsid w:val="007321BC"/>
    <w:rsid w:val="00760063"/>
    <w:rsid w:val="00775E4B"/>
    <w:rsid w:val="0079553B"/>
    <w:rsid w:val="00795679"/>
    <w:rsid w:val="007A40FE"/>
    <w:rsid w:val="00810105"/>
    <w:rsid w:val="008157E0"/>
    <w:rsid w:val="00850477"/>
    <w:rsid w:val="00854E1D"/>
    <w:rsid w:val="00887FA6"/>
    <w:rsid w:val="008C4397"/>
    <w:rsid w:val="008C465A"/>
    <w:rsid w:val="008F2C9B"/>
    <w:rsid w:val="00923CD6"/>
    <w:rsid w:val="00935AA8"/>
    <w:rsid w:val="00971C9A"/>
    <w:rsid w:val="009D51FA"/>
    <w:rsid w:val="009F1E23"/>
    <w:rsid w:val="00A15179"/>
    <w:rsid w:val="00A51537"/>
    <w:rsid w:val="00A5280F"/>
    <w:rsid w:val="00A5645A"/>
    <w:rsid w:val="00A60FC1"/>
    <w:rsid w:val="00A97C37"/>
    <w:rsid w:val="00AA131B"/>
    <w:rsid w:val="00AC37B5"/>
    <w:rsid w:val="00AD752F"/>
    <w:rsid w:val="00AF08A4"/>
    <w:rsid w:val="00B27B41"/>
    <w:rsid w:val="00B42659"/>
    <w:rsid w:val="00B8425C"/>
    <w:rsid w:val="00B8573E"/>
    <w:rsid w:val="00BB24C0"/>
    <w:rsid w:val="00BD6ECF"/>
    <w:rsid w:val="00C26F2E"/>
    <w:rsid w:val="00C302E3"/>
    <w:rsid w:val="00C45376"/>
    <w:rsid w:val="00C9028F"/>
    <w:rsid w:val="00CA0416"/>
    <w:rsid w:val="00CB1125"/>
    <w:rsid w:val="00CC56F2"/>
    <w:rsid w:val="00CD042E"/>
    <w:rsid w:val="00CF2560"/>
    <w:rsid w:val="00CF5B46"/>
    <w:rsid w:val="00D46B68"/>
    <w:rsid w:val="00D542A5"/>
    <w:rsid w:val="00D91C1B"/>
    <w:rsid w:val="00DC3D47"/>
    <w:rsid w:val="00DD77DA"/>
    <w:rsid w:val="00E06C61"/>
    <w:rsid w:val="00E13DB3"/>
    <w:rsid w:val="00E2408B"/>
    <w:rsid w:val="00E62CEA"/>
    <w:rsid w:val="00E72AE1"/>
    <w:rsid w:val="00ED6A7A"/>
    <w:rsid w:val="00EE4C36"/>
    <w:rsid w:val="00F346CE"/>
    <w:rsid w:val="00F34F98"/>
    <w:rsid w:val="00F40540"/>
    <w:rsid w:val="00F67402"/>
    <w:rsid w:val="00F766A2"/>
    <w:rsid w:val="00F9451D"/>
    <w:rsid w:val="00FF619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03338E33"/>
  <w15:docId w15:val="{52A0A26D-350B-4D70-AA83-74BBE213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E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spacing w:before="4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320"/>
      <w:outlineLvl w:val="1"/>
    </w:pPr>
  </w:style>
  <w:style w:type="paragraph" w:styleId="Heading3">
    <w:name w:val="heading 3"/>
    <w:basedOn w:val="Heading1"/>
    <w:next w:val="Normal"/>
    <w:qFormat/>
    <w:pPr>
      <w:spacing w:before="20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191"/>
      </w:tabs>
      <w:ind w:left="993" w:hanging="993"/>
      <w:outlineLvl w:val="3"/>
    </w:pPr>
  </w:style>
  <w:style w:type="paragraph" w:styleId="Heading5">
    <w:name w:val="heading 5"/>
    <w:basedOn w:val="Heading3"/>
    <w:next w:val="Normal"/>
    <w:qFormat/>
    <w:pPr>
      <w:tabs>
        <w:tab w:val="clear" w:pos="794"/>
        <w:tab w:val="left" w:pos="1191"/>
      </w:tabs>
      <w:outlineLvl w:val="4"/>
    </w:pPr>
  </w:style>
  <w:style w:type="paragraph" w:styleId="Heading6">
    <w:name w:val="heading 6"/>
    <w:basedOn w:val="Heading3"/>
    <w:next w:val="Normal"/>
    <w:qFormat/>
    <w:pPr>
      <w:tabs>
        <w:tab w:val="clear" w:pos="794"/>
        <w:tab w:val="left" w:pos="1191"/>
      </w:tabs>
      <w:outlineLvl w:val="5"/>
    </w:pPr>
  </w:style>
  <w:style w:type="paragraph" w:styleId="Heading7">
    <w:name w:val="heading 7"/>
    <w:basedOn w:val="Heading3"/>
    <w:next w:val="Normal"/>
    <w:qFormat/>
    <w:pPr>
      <w:tabs>
        <w:tab w:val="clear" w:pos="794"/>
        <w:tab w:val="left" w:pos="1191"/>
      </w:tabs>
      <w:outlineLvl w:val="6"/>
    </w:pPr>
  </w:style>
  <w:style w:type="paragraph" w:styleId="Heading8">
    <w:name w:val="heading 8"/>
    <w:basedOn w:val="Heading3"/>
    <w:next w:val="Normal"/>
    <w:qFormat/>
    <w:pPr>
      <w:tabs>
        <w:tab w:val="clear" w:pos="794"/>
        <w:tab w:val="left" w:pos="1191"/>
      </w:tabs>
      <w:outlineLvl w:val="7"/>
    </w:pPr>
  </w:style>
  <w:style w:type="paragraph" w:styleId="Heading9">
    <w:name w:val="heading 9"/>
    <w:basedOn w:val="Heading3"/>
    <w:next w:val="Normal"/>
    <w:qFormat/>
    <w:pPr>
      <w:tabs>
        <w:tab w:val="clear" w:pos="794"/>
        <w:tab w:val="left" w:pos="1191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3"/>
    <w:semiHidden/>
  </w:style>
  <w:style w:type="paragraph" w:styleId="TOC7">
    <w:name w:val="toc 7"/>
    <w:basedOn w:val="TOC3"/>
    <w:semiHidden/>
  </w:style>
  <w:style w:type="paragraph" w:styleId="TOC6">
    <w:name w:val="toc 6"/>
    <w:basedOn w:val="TOC3"/>
    <w:semiHidden/>
  </w:style>
  <w:style w:type="paragraph" w:styleId="TOC5">
    <w:name w:val="toc 5"/>
    <w:basedOn w:val="TOC3"/>
    <w:semiHidden/>
  </w:style>
  <w:style w:type="paragraph" w:styleId="TOC4">
    <w:name w:val="toc 4"/>
    <w:basedOn w:val="TOC3"/>
    <w:semiHidden/>
  </w:style>
  <w:style w:type="paragraph" w:styleId="TOC3">
    <w:name w:val="toc 3"/>
    <w:basedOn w:val="TOC2"/>
    <w:semiHidden/>
    <w:pPr>
      <w:spacing w:before="80"/>
    </w:pPr>
  </w:style>
  <w:style w:type="paragraph" w:styleId="TOC2">
    <w:name w:val="toc 2"/>
    <w:basedOn w:val="TOC1"/>
    <w:semiHidden/>
    <w:pPr>
      <w:spacing w:before="120"/>
    </w:pPr>
  </w:style>
  <w:style w:type="paragraph" w:styleId="TOC1">
    <w:name w:val="toc 1"/>
    <w:basedOn w:val="Normal"/>
    <w:semiHidden/>
    <w:pPr>
      <w:tabs>
        <w:tab w:val="clear" w:pos="794"/>
        <w:tab w:val="clear" w:pos="1191"/>
        <w:tab w:val="clear" w:pos="1588"/>
        <w:tab w:val="clear" w:pos="1985"/>
        <w:tab w:val="left" w:leader="dot" w:pos="8789"/>
        <w:tab w:val="right" w:pos="9639"/>
      </w:tabs>
      <w:spacing w:before="200"/>
      <w:ind w:left="794" w:hanging="794"/>
    </w:p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8"/>
    </w:rPr>
  </w:style>
  <w:style w:type="paragraph" w:styleId="Header">
    <w:name w:val="header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keepLines/>
      <w:tabs>
        <w:tab w:val="left" w:pos="256"/>
      </w:tabs>
      <w:ind w:left="256" w:hanging="256"/>
    </w:pPr>
  </w:style>
  <w:style w:type="paragraph" w:styleId="NormalIndent">
    <w:name w:val="Normal Indent"/>
    <w:basedOn w:val="Normal"/>
    <w:pPr>
      <w:ind w:left="794"/>
    </w:pPr>
  </w:style>
  <w:style w:type="paragraph" w:customStyle="1" w:styleId="TableLegend">
    <w:name w:val="Table_Legend"/>
    <w:basedOn w:val="TableText"/>
    <w:pPr>
      <w:spacing w:before="120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Title">
    <w:name w:val="Table_Title"/>
    <w:basedOn w:val="Table"/>
    <w:next w:val="TableText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"/>
    <w:pPr>
      <w:keepNext/>
      <w:spacing w:before="560" w:after="120"/>
      <w:jc w:val="center"/>
    </w:pPr>
    <w:rPr>
      <w:caps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TableHead">
    <w:name w:val="Table_Head"/>
    <w:basedOn w:val="TableText"/>
    <w:pPr>
      <w:keepNext/>
      <w:spacing w:before="80" w:after="80"/>
      <w:jc w:val="center"/>
    </w:pPr>
    <w:rPr>
      <w:b/>
    </w:r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_#"/>
    <w:basedOn w:val="Table"/>
    <w:next w:val="FigureTitle"/>
    <w:pPr>
      <w:spacing w:before="480"/>
    </w:pPr>
  </w:style>
  <w:style w:type="paragraph" w:customStyle="1" w:styleId="FigureTitle">
    <w:name w:val="Figure_Title"/>
    <w:basedOn w:val="TableTitle"/>
    <w:next w:val="Normal"/>
    <w:pPr>
      <w:keepNext w:val="0"/>
      <w:spacing w:after="480"/>
    </w:pPr>
  </w:style>
  <w:style w:type="paragraph" w:customStyle="1" w:styleId="Annex">
    <w:name w:val="Annex_#"/>
    <w:basedOn w:val="Normal"/>
    <w:next w:val="AnnexRef"/>
    <w:pPr>
      <w:keepNext/>
      <w:keepLines/>
      <w:spacing w:before="480" w:after="80"/>
      <w:jc w:val="center"/>
    </w:pPr>
    <w:rPr>
      <w:caps/>
    </w:rPr>
  </w:style>
  <w:style w:type="paragraph" w:customStyle="1" w:styleId="AnnexRef">
    <w:name w:val="Annex_Ref"/>
    <w:basedOn w:val="Normal"/>
    <w:next w:val="AnnexTitle"/>
    <w:pPr>
      <w:keepNext/>
      <w:keepLines/>
      <w:jc w:val="center"/>
    </w:pPr>
  </w:style>
  <w:style w:type="paragraph" w:customStyle="1" w:styleId="AnnexTitle">
    <w:name w:val="Annex_Title"/>
    <w:basedOn w:val="Normal"/>
    <w:next w:val="Normal"/>
    <w:pPr>
      <w:keepNext/>
      <w:keepLines/>
      <w:spacing w:before="240" w:after="280"/>
      <w:jc w:val="center"/>
    </w:pPr>
    <w:rPr>
      <w:b/>
    </w:rPr>
  </w:style>
  <w:style w:type="paragraph" w:customStyle="1" w:styleId="Appendix">
    <w:name w:val="Appendix_#"/>
    <w:basedOn w:val="Annex"/>
    <w:next w:val="AppendixRef"/>
  </w:style>
  <w:style w:type="paragraph" w:customStyle="1" w:styleId="AppendixRef">
    <w:name w:val="Appendix_Ref"/>
    <w:basedOn w:val="AnnexRef"/>
    <w:next w:val="AppendixTitle"/>
  </w:style>
  <w:style w:type="paragraph" w:customStyle="1" w:styleId="AppendixTitle">
    <w:name w:val="Appendix_Title"/>
    <w:basedOn w:val="AnnexTitle"/>
    <w:next w:val="Normal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caps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76"/>
        <w:tab w:val="right" w:pos="9752"/>
      </w:tabs>
    </w:pPr>
  </w:style>
  <w:style w:type="paragraph" w:customStyle="1" w:styleId="Head">
    <w:name w:val="Head"/>
    <w:basedOn w:val="Normal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</w:style>
  <w:style w:type="paragraph" w:customStyle="1" w:styleId="RecTitle">
    <w:name w:val="Rec_Title"/>
    <w:basedOn w:val="Normal"/>
    <w:next w:val="Heading1"/>
    <w:pPr>
      <w:keepNext/>
      <w:keepLines/>
      <w:spacing w:before="240"/>
      <w:jc w:val="center"/>
    </w:pPr>
    <w:rPr>
      <w:b/>
      <w:caps/>
    </w:rPr>
  </w:style>
  <w:style w:type="paragraph" w:customStyle="1" w:styleId="Normalaftertitle">
    <w:name w:val="Normal after title"/>
    <w:basedOn w:val="Normal"/>
    <w:next w:val="Normal"/>
    <w:pPr>
      <w:spacing w:before="320"/>
    </w:p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Rec">
    <w:name w:val="Rec_#"/>
    <w:basedOn w:val="Normal"/>
    <w:next w:val="RecTitle"/>
    <w:pPr>
      <w:keepNext/>
      <w:keepLines/>
      <w:spacing w:before="480"/>
      <w:jc w:val="center"/>
    </w:pPr>
    <w:rPr>
      <w:caps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styleId="List">
    <w:name w:val="List"/>
    <w:basedOn w:val="Normal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ind w:left="2127" w:hanging="2127"/>
    </w:p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Part">
    <w:name w:val="Part"/>
    <w:basedOn w:val="Normal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200"/>
      <w:ind w:left="1701" w:hanging="1701"/>
    </w:pPr>
    <w:rPr>
      <w:caps/>
    </w:r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character" w:styleId="Hyperlink">
    <w:name w:val="Hyperlink"/>
    <w:rsid w:val="00760063"/>
    <w:rPr>
      <w:color w:val="0000FF"/>
      <w:u w:val="single"/>
    </w:rPr>
  </w:style>
  <w:style w:type="paragraph" w:customStyle="1" w:styleId="Keywords">
    <w:name w:val="Keywords"/>
    <w:basedOn w:val="Normal"/>
    <w:pPr>
      <w:tabs>
        <w:tab w:val="clear" w:pos="1191"/>
        <w:tab w:val="clear" w:pos="1588"/>
      </w:tabs>
      <w:ind w:left="794" w:hanging="794"/>
    </w:pPr>
  </w:style>
  <w:style w:type="paragraph" w:styleId="BodyText">
    <w:name w:val="Body Text"/>
    <w:basedOn w:val="Normal"/>
    <w:pPr>
      <w:spacing w:after="120"/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Qlist">
    <w:name w:val="Qlist"/>
    <w:basedOn w:val="Normal"/>
    <w:pPr>
      <w:tabs>
        <w:tab w:val="clear" w:pos="794"/>
        <w:tab w:val="clear" w:pos="1191"/>
        <w:tab w:val="clear" w:pos="1588"/>
        <w:tab w:val="clear" w:pos="1985"/>
        <w:tab w:val="left" w:pos="1843"/>
        <w:tab w:val="left" w:pos="2268"/>
      </w:tabs>
      <w:ind w:left="2268" w:hanging="2268"/>
    </w:pPr>
    <w:rPr>
      <w:b/>
    </w:rPr>
  </w:style>
  <w:style w:type="paragraph" w:customStyle="1" w:styleId="meeting">
    <w:name w:val="meeting"/>
    <w:basedOn w:val="Head"/>
    <w:next w:val="Head"/>
    <w:pPr>
      <w:tabs>
        <w:tab w:val="left" w:pos="7371"/>
      </w:tabs>
      <w:spacing w:after="560"/>
    </w:p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b/>
      <w:noProof/>
      <w:sz w:val="20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</w:pPr>
    <w:rPr>
      <w:caps w:val="0"/>
    </w:rPr>
  </w:style>
  <w:style w:type="paragraph" w:customStyle="1" w:styleId="Note">
    <w:name w:val="Note"/>
    <w:basedOn w:val="Normal"/>
    <w:pPr>
      <w:tabs>
        <w:tab w:val="left" w:pos="397"/>
      </w:tabs>
    </w:pPr>
  </w:style>
  <w:style w:type="paragraph" w:styleId="TOC9">
    <w:name w:val="toc 9"/>
    <w:basedOn w:val="TOC3"/>
    <w:semiHidden/>
  </w:style>
  <w:style w:type="paragraph" w:customStyle="1" w:styleId="headingb">
    <w:name w:val="heading_b"/>
    <w:basedOn w:val="Heading3"/>
    <w:next w:val="Normal"/>
    <w:pPr>
      <w:spacing w:before="160"/>
      <w:ind w:left="0" w:firstLine="0"/>
      <w:outlineLvl w:val="9"/>
    </w:pPr>
  </w:style>
  <w:style w:type="paragraph" w:customStyle="1" w:styleId="headingi">
    <w:name w:val="heading_i"/>
    <w:basedOn w:val="Heading3"/>
    <w:next w:val="Normal"/>
    <w:pPr>
      <w:spacing w:before="160"/>
      <w:ind w:left="0" w:firstLine="0"/>
      <w:outlineLvl w:val="9"/>
    </w:pPr>
    <w:rPr>
      <w:b w:val="0"/>
      <w:i/>
    </w:rPr>
  </w:style>
  <w:style w:type="character" w:styleId="PageNumber">
    <w:name w:val="page number"/>
    <w:basedOn w:val="DefaultParagraphFont"/>
    <w:rsid w:val="00CB1125"/>
  </w:style>
  <w:style w:type="paragraph" w:customStyle="1" w:styleId="Style1">
    <w:name w:val="Style1"/>
    <w:basedOn w:val="Normal"/>
    <w:next w:val="Index1"/>
    <w:rsid w:val="00CB1125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240"/>
      <w:ind w:right="-143"/>
    </w:pPr>
  </w:style>
  <w:style w:type="character" w:customStyle="1" w:styleId="HeaderChar">
    <w:name w:val="Header Char"/>
    <w:link w:val="Header"/>
    <w:uiPriority w:val="99"/>
    <w:rsid w:val="00644741"/>
    <w:rPr>
      <w:rFonts w:ascii="Times New Roman" w:hAnsi="Times New Roman"/>
      <w:sz w:val="22"/>
      <w:lang w:val="fr-FR" w:eastAsia="en-US"/>
    </w:rPr>
  </w:style>
  <w:style w:type="paragraph" w:customStyle="1" w:styleId="ITUintr">
    <w:name w:val="ITU_intr"/>
    <w:basedOn w:val="Normal"/>
    <w:next w:val="Normal"/>
    <w:rsid w:val="009D51FA"/>
    <w:pPr>
      <w:tabs>
        <w:tab w:val="clear" w:pos="794"/>
        <w:tab w:val="clear" w:pos="1191"/>
        <w:tab w:val="clear" w:pos="1588"/>
        <w:tab w:val="clear" w:pos="1985"/>
        <w:tab w:val="left" w:pos="737"/>
        <w:tab w:val="left" w:pos="1134"/>
      </w:tabs>
      <w:spacing w:before="567" w:after="57"/>
    </w:pPr>
    <w:rPr>
      <w:sz w:val="20"/>
    </w:rPr>
  </w:style>
  <w:style w:type="paragraph" w:customStyle="1" w:styleId="LetterStart">
    <w:name w:val="Letter_Start"/>
    <w:basedOn w:val="Normal"/>
    <w:rsid w:val="009D51FA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spacing w:before="284"/>
      <w:ind w:left="567"/>
    </w:pPr>
  </w:style>
  <w:style w:type="paragraph" w:customStyle="1" w:styleId="itu">
    <w:name w:val="itu"/>
    <w:basedOn w:val="Normal"/>
    <w:rsid w:val="009D51FA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overflowPunct/>
      <w:autoSpaceDE/>
      <w:autoSpaceDN/>
      <w:adjustRightInd/>
      <w:spacing w:before="0"/>
      <w:textAlignment w:val="auto"/>
    </w:pPr>
    <w:rPr>
      <w:rFonts w:ascii="Futura Lt BT" w:hAnsi="Futura Lt BT"/>
      <w:sz w:val="18"/>
      <w:lang w:val="en-GB"/>
    </w:rPr>
  </w:style>
  <w:style w:type="character" w:customStyle="1" w:styleId="FooterChar">
    <w:name w:val="Footer Char"/>
    <w:link w:val="Footer"/>
    <w:rsid w:val="005A3DD9"/>
    <w:rPr>
      <w:rFonts w:ascii="Times New Roman" w:hAnsi="Times New Roman"/>
      <w:caps/>
      <w:sz w:val="18"/>
      <w:lang w:val="fr-FR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070C"/>
    <w:rPr>
      <w:color w:val="605E5C"/>
      <w:shd w:val="clear" w:color="auto" w:fill="E1DFDD"/>
    </w:rPr>
  </w:style>
  <w:style w:type="paragraph" w:customStyle="1" w:styleId="Reasons">
    <w:name w:val="Reasons"/>
    <w:basedOn w:val="Normal"/>
    <w:qFormat/>
    <w:rsid w:val="00CC56F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5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btsag@itu.int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" TargetMode="External"/><Relationship Id="rId1" Type="http://schemas.openxmlformats.org/officeDocument/2006/relationships/hyperlink" Target="mailto:itumail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zel\AppData\Roaming\Microsoft\Templates\POOL%20F%20-%20ITU\PF_TSBCIR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C8BEF-720E-4ACA-B0F6-1FD9C79F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PF_TSBCIRC.dotx</Template>
  <TotalTime>3</TotalTime>
  <Pages>1</Pages>
  <Words>207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UNION INTERNATIONALE DES TÉLÉCOMMUNICATIONS</vt:lpstr>
    </vt:vector>
  </TitlesOfParts>
  <Company>ITU</Company>
  <LinksUpToDate>false</LinksUpToDate>
  <CharactersWithSpaces>1355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mailto:tsbsg..@itu.int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UNION INTERNATIONALE DES TÉLÉCOMMUNICATIONS</dc:title>
  <dc:creator>French</dc:creator>
  <cp:lastModifiedBy>Royer, Veronique</cp:lastModifiedBy>
  <cp:revision>4</cp:revision>
  <cp:lastPrinted>2011-04-15T08:01:00Z</cp:lastPrinted>
  <dcterms:created xsi:type="dcterms:W3CDTF">2021-01-28T13:47:00Z</dcterms:created>
  <dcterms:modified xsi:type="dcterms:W3CDTF">2021-01-28T14:03:00Z</dcterms:modified>
</cp:coreProperties>
</file>